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rFonts w:ascii="EB Garamond" w:hAnsi="EB Garamond"/>
          <w:b/>
          <w:color w:val="2D2926"/>
          <w:sz w:val="46"/>
        </w:rPr>
        <w:t>Vollmacht für den Tiernotfall</w:t>
      </w:r>
    </w:p>
    <w:p>
      <w:pPr>
        <w:spacing w:after="140"/>
      </w:pPr>
      <w:r>
        <w:rPr>
          <w:rFonts w:ascii="Noto Sans" w:hAnsi="Noto Sans"/>
          <w:color w:val="66615D"/>
          <w:sz w:val="20"/>
        </w:rPr>
        <w:t>Begrenzte Muster-Vollmacht für Versorgung, Tierarzt und Bestattung</w:t>
      </w:r>
    </w:p>
    <w:tbl>
      <w:tblPr>
        <w:tblW w:type="auto" w:w="0"/>
        <w:jc w:val="center"/>
        <w:tblLayout w:type="autofit"/>
        <w:tblLook w:firstColumn="1" w:firstRow="1" w:lastColumn="0" w:lastRow="0" w:noHBand="0" w:noVBand="1" w:val="04A0"/>
      </w:tblPr>
      <w:tblGrid>
        <w:gridCol w:w="10482"/>
      </w:tblGrid>
      <w:tr>
        <w:tc>
          <w:tcPr>
            <w:tcW w:type="dxa" w:w="10482"/>
            <w:shd w:fill="FBF8F2"/>
            <w:tcBorders>
              <w:top w:val="single" w:sz="8" w:color="C89A40"/>
              <w:left w:val="single" w:sz="8" w:color="C89A40"/>
              <w:bottom w:val="single" w:sz="8" w:color="C89A40"/>
              <w:right w:val="single" w:sz="8" w:color="C89A40"/>
            </w:tcBorders>
            <w:tcMar>
              <w:top w:w="90" w:type="dxa"/>
              <w:start w:w="130" w:type="dxa"/>
              <w:bottom w:w="90" w:type="dxa"/>
              <w:end w:w="130" w:type="dxa"/>
            </w:tcMar>
          </w:tcPr>
          <w:p>
            <w:r>
              <w:rPr>
                <w:rFonts w:ascii="Noto Sans" w:hAnsi="Noto Sans"/>
                <w:b/>
                <w:color w:val="C89A40"/>
                <w:sz w:val="17"/>
              </w:rPr>
              <w:t xml:space="preserve">HINWEIS: </w:t>
            </w:r>
            <w:r>
              <w:rPr>
                <w:rFonts w:ascii="Noto Sans" w:hAnsi="Noto Sans"/>
                <w:color w:val="2D2926"/>
                <w:sz w:val="17"/>
              </w:rPr>
              <w:t>Diese Vorlage ist eine praktische Musterhilfe und ersetzt keine allgemeine Vorsorgevollmacht, testamentarische Regelung oder individuelle Rechtsberatung. Bei komplexen Vermögens-, Nachlass- oder Haftungsfragen sollte fachkundiger Rat eingeholt werden.</w:t>
            </w:r>
          </w:p>
        </w:tc>
      </w:tr>
    </w:tbl>
    <w:p>
      <w:pPr>
        <w:spacing w:after="0"/>
      </w:pPr>
    </w:p>
    <w:p>
      <w:pPr>
        <w:pStyle w:val="Heading1"/>
        <w:keepNext w:val="1"/>
      </w:pPr>
      <w:r>
        <w:rPr>
          <w:rFonts w:ascii="EB Garamond" w:hAnsi="EB Garamond"/>
          <w:b/>
          <w:color w:val="2D2926"/>
          <w:sz w:val="32"/>
        </w:rPr>
        <w:t>1. Vollmachtgeber</w:t>
      </w:r>
    </w:p>
    <w:tbl>
      <w:tblPr>
        <w:tblW w:type="auto" w:w="0"/>
        <w:jc w:val="center"/>
        <w:tblLayout w:type="fixed"/>
        <w:tblLook w:firstColumn="1" w:firstRow="1" w:lastColumn="0" w:lastRow="0" w:noHBand="0" w:noVBand="1" w:val="04A0"/>
      </w:tblPr>
      <w:tblGrid>
        <w:gridCol w:w="5241"/>
        <w:gridCol w:w="5241"/>
      </w:tblGrid>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Vor- und Nachname</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Geburtsdatum</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Anschrift</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Telefon</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E-Mail</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bl>
    <w:p>
      <w:pPr>
        <w:pStyle w:val="Heading1"/>
        <w:keepNext w:val="1"/>
      </w:pPr>
      <w:r>
        <w:rPr>
          <w:rFonts w:ascii="EB Garamond" w:hAnsi="EB Garamond"/>
          <w:b/>
          <w:color w:val="2D2926"/>
          <w:sz w:val="32"/>
        </w:rPr>
        <w:t>2. Bevollmächtigte Person</w:t>
      </w:r>
    </w:p>
    <w:tbl>
      <w:tblPr>
        <w:tblW w:type="auto" w:w="0"/>
        <w:jc w:val="center"/>
        <w:tblLayout w:type="fixed"/>
        <w:tblLook w:firstColumn="1" w:firstRow="1" w:lastColumn="0" w:lastRow="0" w:noHBand="0" w:noVBand="1" w:val="04A0"/>
      </w:tblPr>
      <w:tblGrid>
        <w:gridCol w:w="5241"/>
        <w:gridCol w:w="5241"/>
      </w:tblGrid>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Vor- und Nachname</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Geburtsdatum</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Anschrift</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Telefon</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E-Mail</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bl>
    <w:p>
      <w:pPr>
        <w:pStyle w:val="Heading1"/>
        <w:keepNext w:val="1"/>
      </w:pPr>
      <w:r>
        <w:rPr>
          <w:rFonts w:ascii="EB Garamond" w:hAnsi="EB Garamond"/>
          <w:b/>
          <w:color w:val="2D2926"/>
          <w:sz w:val="32"/>
        </w:rPr>
        <w:t>3. Betroffenes Tier</w:t>
      </w:r>
    </w:p>
    <w:tbl>
      <w:tblPr>
        <w:tblW w:type="auto" w:w="0"/>
        <w:jc w:val="center"/>
        <w:tblLayout w:type="fixed"/>
        <w:tblLook w:firstColumn="1" w:firstRow="1" w:lastColumn="0" w:lastRow="0" w:noHBand="0" w:noVBand="1" w:val="04A0"/>
      </w:tblPr>
      <w:tblGrid>
        <w:gridCol w:w="5241"/>
        <w:gridCol w:w="5241"/>
      </w:tblGrid>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Name des Tieres</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Tierart</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Rasse / genaue Artbezeichnung</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r>
        <w:trPr>
          <w:cantSplit w:val="1"/>
        </w:trPr>
        <w:tc>
          <w:tcPr>
            <w:tcW w:type="dxa" w:w="3401"/>
            <w:shd w:fill="FBF8F2"/>
            <w:tcMar>
              <w:top w:w="65" w:type="dxa"/>
              <w:start w:w="90" w:type="dxa"/>
              <w:bottom w:w="65" w:type="dxa"/>
              <w:end w:w="90" w:type="dxa"/>
            </w:tcMar>
            <w:tcBorders>
              <w:bottom w:val="single" w:sz="6" w:color="E8E5E1"/>
            </w:tcBorders>
            <w:vAlign w:val="center"/>
          </w:tcPr>
          <w:p>
            <w:r>
              <w:rPr>
                <w:rFonts w:ascii="Noto Sans" w:hAnsi="Noto Sans"/>
                <w:b/>
                <w:color w:val="2D2926"/>
                <w:sz w:val="18"/>
              </w:rPr>
              <w:t>Chip-, Ring- oder Kennzeichnungsnummer</w:t>
            </w:r>
          </w:p>
        </w:tc>
        <w:tc>
          <w:tcPr>
            <w:tcW w:type="dxa" w:w="6236"/>
            <w:tcMar>
              <w:top w:w="65" w:type="dxa"/>
              <w:start w:w="90" w:type="dxa"/>
              <w:bottom w:w="65" w:type="dxa"/>
              <w:end w:w="90" w:type="dxa"/>
            </w:tcMar>
            <w:tcBorders>
              <w:bottom w:val="single" w:sz="6" w:color="E8E5E1"/>
            </w:tcBorders>
            <w:vAlign w:val="center"/>
          </w:tcPr>
          <w:p>
            <w:r>
              <w:rPr>
                <w:rFonts w:ascii="Noto Sans" w:hAnsi="Noto Sans"/>
                <w:color w:val="66615D"/>
                <w:sz w:val="18"/>
              </w:rPr>
            </w:r>
          </w:p>
        </w:tc>
      </w:tr>
    </w:tbl>
    <w:p>
      <w:r>
        <w:br w:type="page"/>
      </w:r>
    </w:p>
    <w:p>
      <w:pPr>
        <w:pStyle w:val="Heading1"/>
        <w:keepNext w:val="1"/>
      </w:pPr>
      <w:r>
        <w:rPr>
          <w:rFonts w:ascii="EB Garamond" w:hAnsi="EB Garamond"/>
          <w:b/>
          <w:color w:val="2D2926"/>
          <w:sz w:val="32"/>
        </w:rPr>
        <w:t>4. Umfang der Vollmacht</w:t>
      </w:r>
    </w:p>
    <w:p>
      <w:pPr>
        <w:spacing w:after="100"/>
      </w:pPr>
      <w:r>
        <w:t>Hiermit bevollmächtige ich die oben genannte Person, im Fall meiner vorübergehenden oder dauerhaften Handlungsunfähigkeit die notwendigen Maßnahmen zur Versorgung des bezeichneten Tieres zu veranlassen.</w:t>
      </w:r>
    </w:p>
    <w:p>
      <w:pPr>
        <w:spacing w:after="30"/>
        <w:ind w:left="57"/>
      </w:pPr>
      <w:r>
        <w:rPr>
          <w:rFonts w:ascii="Noto Sans" w:hAnsi="Noto Sans"/>
          <w:color w:val="2D2926"/>
          <w:sz w:val="17"/>
        </w:rPr>
        <w:t>☐ Betreuung, Fütterung und Pflege</w:t>
      </w:r>
    </w:p>
    <w:p>
      <w:pPr>
        <w:spacing w:after="30"/>
        <w:ind w:left="57"/>
      </w:pPr>
      <w:r>
        <w:rPr>
          <w:rFonts w:ascii="Noto Sans" w:hAnsi="Noto Sans"/>
          <w:color w:val="2D2926"/>
          <w:sz w:val="17"/>
        </w:rPr>
        <w:t>☐ Verbringen an einen sicheren Betreuungsort</w:t>
      </w:r>
    </w:p>
    <w:p>
      <w:pPr>
        <w:spacing w:after="30"/>
        <w:ind w:left="57"/>
      </w:pPr>
      <w:r>
        <w:rPr>
          <w:rFonts w:ascii="Noto Sans" w:hAnsi="Noto Sans"/>
          <w:color w:val="2D2926"/>
          <w:sz w:val="17"/>
        </w:rPr>
        <w:t>☐ Transport zu Tierarztpraxis oder Tierklinik</w:t>
      </w:r>
    </w:p>
    <w:p>
      <w:pPr>
        <w:spacing w:after="30"/>
        <w:ind w:left="57"/>
      </w:pPr>
      <w:r>
        <w:rPr>
          <w:rFonts w:ascii="Noto Sans" w:hAnsi="Noto Sans"/>
          <w:color w:val="2D2926"/>
          <w:sz w:val="17"/>
        </w:rPr>
        <w:t>☐ Entgegennahme tierärztlicher Auskünfte, soweit für die Versorgung erforderlich</w:t>
      </w:r>
    </w:p>
    <w:p>
      <w:pPr>
        <w:spacing w:after="30"/>
        <w:ind w:left="57"/>
      </w:pPr>
      <w:r>
        <w:rPr>
          <w:rFonts w:ascii="Noto Sans" w:hAnsi="Noto Sans"/>
          <w:color w:val="2D2926"/>
          <w:sz w:val="17"/>
        </w:rPr>
        <w:t>☐ Zustimmung zu tierärztlich empfohlenen Untersuchungen und Behandlungen im Kostenrahmen</w:t>
      </w:r>
    </w:p>
    <w:p>
      <w:pPr>
        <w:spacing w:after="30"/>
        <w:ind w:left="57"/>
      </w:pPr>
      <w:r>
        <w:rPr>
          <w:rFonts w:ascii="Noto Sans" w:hAnsi="Noto Sans"/>
          <w:color w:val="2D2926"/>
          <w:sz w:val="17"/>
        </w:rPr>
        <w:t>☐ Beschaffung von Medikamenten und notwendigem Futter</w:t>
      </w:r>
    </w:p>
    <w:p>
      <w:pPr>
        <w:spacing w:after="30"/>
        <w:ind w:left="57"/>
      </w:pPr>
      <w:r>
        <w:rPr>
          <w:rFonts w:ascii="Noto Sans" w:hAnsi="Noto Sans"/>
          <w:color w:val="2D2926"/>
          <w:sz w:val="17"/>
        </w:rPr>
        <w:t>☐ Abschluss einer vorübergehenden Betreuungs- oder Pensionsvereinbarung</w:t>
      </w:r>
    </w:p>
    <w:p>
      <w:pPr>
        <w:spacing w:after="30"/>
        <w:ind w:left="57"/>
      </w:pPr>
      <w:r>
        <w:rPr>
          <w:rFonts w:ascii="Noto Sans" w:hAnsi="Noto Sans"/>
          <w:color w:val="2D2926"/>
          <w:sz w:val="17"/>
        </w:rPr>
        <w:t>☐ Kontakt mit Versicherungen, Registern und Behörden</w:t>
      </w:r>
    </w:p>
    <w:p>
      <w:pPr>
        <w:spacing w:after="30"/>
        <w:ind w:left="57"/>
      </w:pPr>
      <w:r>
        <w:rPr>
          <w:rFonts w:ascii="Noto Sans" w:hAnsi="Noto Sans"/>
          <w:color w:val="2D2926"/>
          <w:sz w:val="17"/>
        </w:rPr>
        <w:t>☐ Beauftragung einer Tierbestattung nach meinen schriftlichen Wünschen</w:t>
      </w:r>
    </w:p>
    <w:p>
      <w:pPr>
        <w:spacing w:after="30"/>
        <w:ind w:left="57"/>
      </w:pPr>
      <w:r>
        <w:rPr>
          <w:rFonts w:ascii="Noto Sans" w:hAnsi="Noto Sans"/>
          <w:color w:val="2D2926"/>
          <w:sz w:val="17"/>
        </w:rPr>
        <w:t>☐ Entgegennahme von Urne, Asche, Dokumenten und Erinnerungsstücken</w:t>
      </w:r>
    </w:p>
    <w:p>
      <w:pPr>
        <w:spacing w:after="20"/>
      </w:pPr>
      <w:r>
        <w:rPr>
          <w:rFonts w:ascii="Noto Sans" w:hAnsi="Noto Sans"/>
          <w:b/>
          <w:color w:val="2D2926"/>
          <w:sz w:val="18"/>
        </w:rPr>
        <w:t>Weitere Befugnisse</w:t>
      </w:r>
    </w:p>
    <w:p>
      <w:pPr>
        <w:spacing w:after="20"/>
        <w:pBdr>
          <w:bottom w:val="single" w:sz="4" w:space="1" w:color="A9A5A1"/>
        </w:pBdr>
      </w:pPr>
      <w:r>
        <w:t xml:space="preserve"> </w:t>
      </w:r>
    </w:p>
    <w:p>
      <w:pPr>
        <w:spacing w:after="20"/>
        <w:pBdr>
          <w:bottom w:val="single" w:sz="4" w:space="1" w:color="A9A5A1"/>
        </w:pBdr>
      </w:pPr>
      <w:r>
        <w:t xml:space="preserve"> </w:t>
      </w:r>
    </w:p>
    <w:p>
      <w:pPr>
        <w:pStyle w:val="Heading1"/>
        <w:keepNext w:val="1"/>
      </w:pPr>
      <w:r>
        <w:rPr>
          <w:rFonts w:ascii="EB Garamond" w:hAnsi="EB Garamond"/>
          <w:b/>
          <w:color w:val="2D2926"/>
          <w:sz w:val="32"/>
        </w:rPr>
        <w:t>5. Tierärztliche Entscheidungen</w:t>
      </w:r>
    </w:p>
    <w:p>
      <w:r>
        <w:t>Die Lebensqualität meines Tieres soll im Mittelpunkt stehen. Kann ich nicht rechtzeitig erreicht werden, darf die bevollmächtigte Person gemeinsam mit einer Tierärztin oder einem Tierarzt über medizinisch notwendige Maßnahmen entscheiden. Eine Euthanasie soll nur erfolgen, wenn sie nach tierärztlicher Einschätzung notwendig ist, um nicht mehr vertretbares und nicht ausreichend behandelbares Leiden zu beenden.</w:t>
      </w:r>
    </w:p>
    <w:p>
      <w:pPr>
        <w:pStyle w:val="Heading1"/>
        <w:keepNext w:val="1"/>
      </w:pPr>
      <w:r>
        <w:rPr>
          <w:rFonts w:ascii="EB Garamond" w:hAnsi="EB Garamond"/>
          <w:b/>
          <w:color w:val="2D2926"/>
          <w:sz w:val="32"/>
        </w:rPr>
        <w:t>6. Gültigkeit und Abgrenzung</w:t>
      </w:r>
    </w:p>
    <w:p>
      <w:pPr>
        <w:spacing w:after="30"/>
        <w:ind w:left="57"/>
      </w:pPr>
      <w:r>
        <w:rPr>
          <w:rFonts w:ascii="Noto Sans" w:hAnsi="Noto Sans"/>
          <w:color w:val="2D2926"/>
          <w:sz w:val="18"/>
        </w:rPr>
        <w:t>☐ Die Vollmacht gilt ab sofort für Notfallsituationen.</w:t>
      </w:r>
    </w:p>
    <w:p>
      <w:pPr>
        <w:spacing w:after="30"/>
        <w:ind w:left="57"/>
      </w:pPr>
      <w:r>
        <w:rPr>
          <w:rFonts w:ascii="Noto Sans" w:hAnsi="Noto Sans"/>
          <w:color w:val="2D2926"/>
          <w:sz w:val="18"/>
        </w:rPr>
        <w:t>☐ Die Vollmacht gilt ab folgendem Datum: ________________________________</w:t>
      </w:r>
    </w:p>
    <w:p>
      <w:pPr>
        <w:spacing w:after="30"/>
        <w:ind w:left="57"/>
      </w:pPr>
      <w:r>
        <w:rPr>
          <w:rFonts w:ascii="Noto Sans" w:hAnsi="Noto Sans"/>
          <w:color w:val="2D2926"/>
          <w:sz w:val="18"/>
        </w:rPr>
        <w:t>☐ Die Vollmacht gilt bis zu meinem schriftlichen Widerruf.</w:t>
      </w:r>
    </w:p>
    <w:tbl>
      <w:tblPr>
        <w:tblW w:type="auto" w:w="0"/>
        <w:jc w:val="center"/>
        <w:tblLayout w:type="autofit"/>
        <w:tblLook w:firstColumn="1" w:firstRow="1" w:lastColumn="0" w:lastRow="0" w:noHBand="0" w:noVBand="1" w:val="04A0"/>
      </w:tblPr>
      <w:tblGrid>
        <w:gridCol w:w="10482"/>
      </w:tblGrid>
      <w:tr>
        <w:tc>
          <w:tcPr>
            <w:tcW w:type="dxa" w:w="10482"/>
            <w:shd w:fill="FBF8F2"/>
            <w:tcBorders>
              <w:top w:val="single" w:sz="8" w:color="C89A40"/>
              <w:left w:val="single" w:sz="8" w:color="C89A40"/>
              <w:bottom w:val="single" w:sz="8" w:color="C89A40"/>
              <w:right w:val="single" w:sz="8" w:color="C89A40"/>
            </w:tcBorders>
            <w:tcMar>
              <w:top w:w="90" w:type="dxa"/>
              <w:start w:w="130" w:type="dxa"/>
              <w:bottom w:w="90" w:type="dxa"/>
              <w:end w:w="130" w:type="dxa"/>
            </w:tcMar>
          </w:tcPr>
          <w:p>
            <w:r>
              <w:rPr>
                <w:rFonts w:ascii="Noto Sans" w:hAnsi="Noto Sans"/>
                <w:b/>
                <w:color w:val="C89A40"/>
                <w:sz w:val="17"/>
              </w:rPr>
              <w:t xml:space="preserve">ABGRENZUNG: </w:t>
            </w:r>
            <w:r>
              <w:rPr>
                <w:rFonts w:ascii="Noto Sans" w:hAnsi="Noto Sans"/>
                <w:color w:val="2D2926"/>
                <w:sz w:val="17"/>
              </w:rPr>
              <w:t>Diese Vollmacht betrifft ausschließlich die Versorgung und Bestattung des bezeichneten Tieres. Sie berechtigt nicht zur Verfügung über sonstiges Vermögen, Bankkonten oder den Nachlass.</w:t>
            </w:r>
          </w:p>
        </w:tc>
      </w:tr>
    </w:tbl>
    <w:p>
      <w:pPr>
        <w:spacing w:after="0"/>
      </w:pPr>
    </w:p>
    <w:p>
      <w:pPr>
        <w:pStyle w:val="Heading2"/>
        <w:keepNext w:val="1"/>
      </w:pPr>
      <w:r>
        <w:rPr>
          <w:rFonts w:ascii="EB Garamond" w:hAnsi="EB Garamond"/>
          <w:b/>
          <w:color w:val="2D2926"/>
          <w:sz w:val="25"/>
        </w:rPr>
        <w:t>Ort, Datum und Unterschrift</w:t>
      </w:r>
    </w:p>
    <w:tbl>
      <w:tblPr>
        <w:tblW w:type="auto" w:w="0"/>
        <w:jc w:val="center"/>
        <w:tblLook w:firstColumn="1" w:firstRow="1" w:lastColumn="0" w:lastRow="0" w:noHBand="0" w:noVBand="1" w:val="04A0"/>
      </w:tblPr>
      <w:tblGrid>
        <w:gridCol w:w="5241"/>
        <w:gridCol w:w="5241"/>
      </w:tblGrid>
      <w:tr>
        <w:tc>
          <w:tcPr>
            <w:tcW w:type="dxa" w:w="5241"/>
            <w:tcMar>
              <w:top w:w="180" w:type="dxa"/>
              <w:start w:w="80" w:type="dxa"/>
              <w:bottom w:w="60" w:type="dxa"/>
              <w:end w:w="80" w:type="dxa"/>
            </w:tcMar>
            <w:tcBorders>
              <w:bottom w:val="single" w:sz="6" w:color="66615D"/>
            </w:tcBorders>
          </w:tcPr>
          <w:p>
            <w:r>
              <w:rPr>
                <w:rFonts w:ascii="Noto Sans" w:hAnsi="Noto Sans"/>
                <w:color w:val="66615D"/>
                <w:sz w:val="16"/>
              </w:rPr>
              <w:t>Ort und Datum</w:t>
            </w:r>
          </w:p>
        </w:tc>
        <w:tc>
          <w:tcPr>
            <w:tcW w:type="dxa" w:w="5241"/>
            <w:tcMar>
              <w:top w:w="180" w:type="dxa"/>
              <w:start w:w="80" w:type="dxa"/>
              <w:bottom w:w="60" w:type="dxa"/>
              <w:end w:w="80" w:type="dxa"/>
            </w:tcMar>
            <w:tcBorders>
              <w:bottom w:val="single" w:sz="6" w:color="66615D"/>
            </w:tcBorders>
          </w:tcPr>
          <w:p>
            <w:r>
              <w:rPr>
                <w:rFonts w:ascii="Noto Sans" w:hAnsi="Noto Sans"/>
                <w:color w:val="66615D"/>
                <w:sz w:val="16"/>
              </w:rPr>
              <w:t>Unterschrift</w:t>
            </w:r>
          </w:p>
        </w:tc>
      </w:tr>
      <w:tr>
        <w:tc>
          <w:tcPr>
            <w:tcW w:type="dxa" w:w="5241"/>
            <w:tcMar>
              <w:top w:w="180" w:type="dxa"/>
              <w:start w:w="80" w:type="dxa"/>
              <w:bottom w:w="60" w:type="dxa"/>
              <w:end w:w="80" w:type="dxa"/>
            </w:tcMar>
            <w:tcBorders>
              <w:bottom w:val="single" w:sz="6" w:color="66615D"/>
            </w:tcBorders>
          </w:tcPr>
          <w:p>
            <w:r>
              <w:rPr>
                <w:rFonts w:ascii="Noto Sans" w:hAnsi="Noto Sans"/>
                <w:color w:val="66615D"/>
                <w:sz w:val="16"/>
              </w:rPr>
              <w:t>Ort und Datum</w:t>
            </w:r>
          </w:p>
        </w:tc>
        <w:tc>
          <w:tcPr>
            <w:tcW w:type="dxa" w:w="5241"/>
            <w:tcMar>
              <w:top w:w="180" w:type="dxa"/>
              <w:start w:w="80" w:type="dxa"/>
              <w:bottom w:w="60" w:type="dxa"/>
              <w:end w:w="80" w:type="dxa"/>
            </w:tcMar>
            <w:tcBorders>
              <w:bottom w:val="single" w:sz="6" w:color="66615D"/>
            </w:tcBorders>
          </w:tcPr>
          <w:p>
            <w:r>
              <w:rPr>
                <w:rFonts w:ascii="Noto Sans" w:hAnsi="Noto Sans"/>
                <w:color w:val="66615D"/>
                <w:sz w:val="16"/>
              </w:rPr>
              <w:t>Unterschrift der bevollmächtigten Person</w:t>
            </w:r>
          </w:p>
        </w:tc>
      </w:tr>
    </w:tbl>
    <w:sectPr w:rsidR="00FC693F" w:rsidRPr="0006063C" w:rsidSect="00034616">
      <w:headerReference w:type="default" r:id="rId9"/>
      <w:footerReference w:type="default" r:id="rId10"/>
      <w:pgSz w:w="12240" w:h="15840"/>
      <w:pgMar w:top="822" w:right="879" w:bottom="765" w:left="879"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ayout w:type="fixed"/>
      <w:tblLook w:firstColumn="1" w:firstRow="1" w:lastColumn="0" w:lastRow="0" w:noHBand="0" w:noVBand="1" w:val="04A0"/>
    </w:tblPr>
    <w:tblGrid>
      <w:gridCol w:w="5241"/>
      <w:gridCol w:w="5241"/>
    </w:tblGrid>
    <w:tr>
      <w:tc>
        <w:tcPr>
          <w:tcW w:type="dxa" w:w="5241"/>
          <w:tcBorders>
            <w:top w:val="single" w:sz="4" w:color="E8E5E1"/>
          </w:tcBorders>
          <w:tcMar>
            <w:top w:w="40" w:type="dxa"/>
            <w:start w:w="100" w:type="dxa"/>
            <w:bottom w:w="20" w:type="dxa"/>
            <w:end w:w="100" w:type="dxa"/>
          </w:tcMar>
        </w:tcPr>
        <w:p>
          <w:r>
            <w:rPr>
              <w:rFonts w:ascii="Noto Sans" w:hAnsi="Noto Sans"/>
              <w:color w:val="66615D"/>
              <w:sz w:val="15"/>
            </w:rPr>
            <w:t>inanimo.de  |  Private Nutzung  |  Stand Juni 2026</w:t>
          </w:r>
        </w:p>
      </w:tc>
      <w:tc>
        <w:tcPr>
          <w:tcW w:type="dxa" w:w="5241"/>
          <w:tcBorders>
            <w:top w:val="single" w:sz="4" w:color="E8E5E1"/>
          </w:tcBorders>
          <w:tcMar>
            <w:top w:w="40" w:type="dxa"/>
            <w:start w:w="100" w:type="dxa"/>
            <w:bottom w:w="20" w:type="dxa"/>
            <w:end w:w="100" w:type="dxa"/>
          </w:tcMar>
        </w:tcPr>
        <w:p>
          <w:pPr>
            <w:jc w:val="right"/>
          </w:pPr>
          <w:r>
            <w:rPr>
              <w:rFonts w:ascii="Noto Sans" w:hAnsi="Noto Sans"/>
              <w:color w:val="66615D"/>
              <w:sz w:val="16"/>
            </w:rPr>
            <w:t xml:space="preserve">Seite </w:t>
            <w:fldChar w:fldCharType="begin"/>
            <w:instrText xml:space="preserve">PAGE</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Bdr>
        <w:bottom w:val="single" w:sz="10" w:space="2" w:color="C89A40"/>
      </w:pBdr>
    </w:pPr>
    <w:r>
      <w:rPr>
        <w:rFonts w:ascii="EB Garamond" w:hAnsi="EB Garamond"/>
        <w:b/>
        <w:color w:val="C89A40"/>
        <w:sz w:val="36"/>
      </w:rPr>
      <w:t>inanimo</w:t>
    </w:r>
    <w:r>
      <w:rPr>
        <w:rFonts w:ascii="Noto Sans" w:hAnsi="Noto Sans"/>
        <w:b/>
        <w:color w:val="2D2926"/>
        <w:sz w:val="15"/>
      </w:rPr>
      <w:t xml:space="preserve">  TIERBESTATTUNG HALTERN</w:t>
    </w:r>
    <w:r>
      <w:rPr>
        <w:rFonts w:ascii="Noto Sans" w:hAnsi="Noto Sans"/>
        <w:i/>
        <w:color w:val="66615D"/>
        <w:sz w:val="14"/>
      </w:rPr>
      <w:t xml:space="preserve">   by DIVINE Celebration of Life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70" w:line="254" w:lineRule="auto"/>
    </w:pPr>
    <w:rPr>
      <w:rFonts w:ascii="Noto Sans" w:hAnsi="Noto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60"/>
      <w:outlineLvl w:val="0"/>
    </w:pPr>
    <w:rPr>
      <w:rFonts w:asciiTheme="majorHAnsi" w:eastAsiaTheme="majorEastAsia" w:hAnsiTheme="majorHAnsi" w:cstheme="majorBidi" w:ascii="EB Garamond" w:hAnsi="EB Garamond"/>
      <w:b/>
      <w:bCs/>
      <w:color w:val="2D2926"/>
      <w:sz w:val="32"/>
      <w:szCs w:val="28"/>
    </w:rPr>
  </w:style>
  <w:style w:type="paragraph" w:styleId="Heading2">
    <w:name w:val="heading 2"/>
    <w:basedOn w:val="Normal"/>
    <w:next w:val="Normal"/>
    <w:link w:val="Heading2Char"/>
    <w:uiPriority w:val="9"/>
    <w:unhideWhenUsed/>
    <w:qFormat/>
    <w:rsid w:val="00FC693F"/>
    <w:pPr>
      <w:keepNext/>
      <w:keepLines/>
      <w:spacing w:before="140" w:after="60"/>
      <w:outlineLvl w:val="1"/>
    </w:pPr>
    <w:rPr>
      <w:rFonts w:asciiTheme="majorHAnsi" w:eastAsiaTheme="majorEastAsia" w:hAnsiTheme="majorHAnsi" w:cstheme="majorBidi" w:ascii="EB Garamond" w:hAnsi="EB Garamond"/>
      <w:b/>
      <w:bCs/>
      <w:color w:val="2D2926"/>
      <w:sz w:val="25"/>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EB Garamond" w:hAnsi="EB Garamond"/>
      <w:b/>
      <w:bCs/>
      <w:color w:val="C89A40"/>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60" w:line="240" w:lineRule="auto" w:before="140"/>
      <w:contextualSpacing/>
    </w:pPr>
    <w:rPr>
      <w:rFonts w:asciiTheme="majorHAnsi" w:eastAsiaTheme="majorEastAsia" w:hAnsiTheme="majorHAnsi" w:cstheme="majorBidi" w:ascii="EB Garamond" w:hAnsi="EB Garamond"/>
      <w:b/>
      <w:color w:val="2D2926"/>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inanimoSmall">
    <w:name w:val="inanimo Small"/>
    <w:pPr>
      <w:spacing w:after="40"/>
    </w:pPr>
    <w:rPr>
      <w:rFonts w:ascii="Noto Sans" w:hAnsi="Noto Sans"/>
      <w:color w:val="66615D"/>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